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344978" w:rsidRDefault="00BA4520" w:rsidP="00BA4520">
      <w:pPr>
        <w:spacing w:after="60"/>
        <w:jc w:val="center"/>
        <w:rPr>
          <w:iCs/>
          <w:lang w:val="sr-Cyrl-CS"/>
        </w:rPr>
      </w:pPr>
      <w:r w:rsidRPr="00344978">
        <w:rPr>
          <w:b/>
          <w:iCs/>
          <w:lang w:val="sr-Cyrl-CS"/>
        </w:rPr>
        <w:t>Табела. 9.</w:t>
      </w:r>
      <w:r w:rsidRPr="00344978">
        <w:rPr>
          <w:b/>
          <w:iCs/>
        </w:rPr>
        <w:t>6</w:t>
      </w:r>
      <w:r w:rsidRPr="00344978">
        <w:rPr>
          <w:b/>
          <w:iCs/>
          <w:lang w:val="sr-Cyrl-CS"/>
        </w:rPr>
        <w:t>.</w:t>
      </w:r>
      <w:r w:rsidRPr="00344978">
        <w:rPr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140"/>
        <w:gridCol w:w="1477"/>
        <w:gridCol w:w="224"/>
        <w:gridCol w:w="848"/>
        <w:gridCol w:w="1987"/>
        <w:gridCol w:w="74"/>
        <w:gridCol w:w="218"/>
        <w:gridCol w:w="1556"/>
        <w:gridCol w:w="213"/>
        <w:gridCol w:w="1970"/>
      </w:tblGrid>
      <w:tr w:rsidR="00BA4520" w:rsidRPr="00344978" w:rsidTr="006804F8">
        <w:trPr>
          <w:trHeight w:val="227"/>
          <w:jc w:val="center"/>
        </w:trPr>
        <w:tc>
          <w:tcPr>
            <w:tcW w:w="1744" w:type="pct"/>
            <w:gridSpan w:val="5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b/>
                <w:lang w:val="sr-Cyrl-CS"/>
              </w:rPr>
              <w:t>Име и презиме</w:t>
            </w:r>
          </w:p>
        </w:tc>
        <w:tc>
          <w:tcPr>
            <w:tcW w:w="3256" w:type="pct"/>
            <w:gridSpan w:val="6"/>
            <w:vAlign w:val="center"/>
          </w:tcPr>
          <w:p w:rsidR="00BA4520" w:rsidRPr="00344978" w:rsidRDefault="006804F8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Хаџиевски R Љупчо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1744" w:type="pct"/>
            <w:gridSpan w:val="5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b/>
                <w:lang w:val="sr-Cyrl-CS"/>
              </w:rPr>
              <w:t>Звање</w:t>
            </w:r>
          </w:p>
        </w:tc>
        <w:tc>
          <w:tcPr>
            <w:tcW w:w="3256" w:type="pct"/>
            <w:gridSpan w:val="6"/>
            <w:vAlign w:val="center"/>
          </w:tcPr>
          <w:p w:rsidR="00BA4520" w:rsidRPr="00344978" w:rsidRDefault="006804F8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Научни саветник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1744" w:type="pct"/>
            <w:gridSpan w:val="5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256" w:type="pct"/>
            <w:gridSpan w:val="6"/>
            <w:vAlign w:val="center"/>
          </w:tcPr>
          <w:p w:rsidR="00BA4520" w:rsidRPr="00344978" w:rsidRDefault="006804F8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Фотоника</w:t>
            </w:r>
          </w:p>
        </w:tc>
      </w:tr>
      <w:tr w:rsidR="00BA4520" w:rsidRPr="00344978" w:rsidTr="000E3D97">
        <w:trPr>
          <w:trHeight w:val="227"/>
          <w:jc w:val="center"/>
        </w:trPr>
        <w:tc>
          <w:tcPr>
            <w:tcW w:w="1285" w:type="pct"/>
            <w:gridSpan w:val="4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9" w:type="pct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 xml:space="preserve">Година </w:t>
            </w:r>
          </w:p>
        </w:tc>
        <w:tc>
          <w:tcPr>
            <w:tcW w:w="1075" w:type="pct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 xml:space="preserve">Институција 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Област</w:t>
            </w:r>
            <w:r w:rsidRPr="00344978">
              <w:t xml:space="preserve"> </w:t>
            </w:r>
          </w:p>
        </w:tc>
        <w:tc>
          <w:tcPr>
            <w:tcW w:w="1066" w:type="pct"/>
            <w:shd w:val="clear" w:color="auto" w:fill="auto"/>
            <w:vAlign w:val="center"/>
          </w:tcPr>
          <w:p w:rsidR="00BA4520" w:rsidRPr="00344978" w:rsidRDefault="00BA4520" w:rsidP="00D638D4">
            <w:r w:rsidRPr="00344978">
              <w:t>Ужа научна односно уметничка област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1285" w:type="pct"/>
            <w:gridSpan w:val="4"/>
            <w:vAlign w:val="center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Избор у звање</w:t>
            </w:r>
          </w:p>
        </w:tc>
        <w:tc>
          <w:tcPr>
            <w:tcW w:w="45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2005</w:t>
            </w:r>
          </w:p>
        </w:tc>
        <w:tc>
          <w:tcPr>
            <w:tcW w:w="1075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ИНН Винча</w:t>
            </w:r>
          </w:p>
        </w:tc>
        <w:tc>
          <w:tcPr>
            <w:tcW w:w="1115" w:type="pct"/>
            <w:gridSpan w:val="4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Физика</w:t>
            </w:r>
          </w:p>
        </w:tc>
        <w:tc>
          <w:tcPr>
            <w:tcW w:w="1066" w:type="pct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Нелинеарна оптика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1285" w:type="pct"/>
            <w:gridSpan w:val="4"/>
            <w:vAlign w:val="center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Докторат</w:t>
            </w:r>
          </w:p>
        </w:tc>
        <w:tc>
          <w:tcPr>
            <w:tcW w:w="45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1996</w:t>
            </w:r>
          </w:p>
        </w:tc>
        <w:tc>
          <w:tcPr>
            <w:tcW w:w="1075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Физички факултет, Београд</w:t>
            </w:r>
          </w:p>
        </w:tc>
        <w:tc>
          <w:tcPr>
            <w:tcW w:w="1115" w:type="pct"/>
            <w:gridSpan w:val="4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Физика</w:t>
            </w:r>
          </w:p>
        </w:tc>
        <w:tc>
          <w:tcPr>
            <w:tcW w:w="1066" w:type="pct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Физика плазме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1285" w:type="pct"/>
            <w:gridSpan w:val="4"/>
            <w:vAlign w:val="center"/>
          </w:tcPr>
          <w:p w:rsidR="006804F8" w:rsidRPr="00344978" w:rsidRDefault="006804F8" w:rsidP="006804F8">
            <w:r w:rsidRPr="00344978">
              <w:t>Магистратура</w:t>
            </w:r>
          </w:p>
        </w:tc>
        <w:tc>
          <w:tcPr>
            <w:tcW w:w="45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1989</w:t>
            </w:r>
          </w:p>
        </w:tc>
        <w:tc>
          <w:tcPr>
            <w:tcW w:w="1075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Електротехнички факултет, Београд</w:t>
            </w:r>
          </w:p>
        </w:tc>
        <w:tc>
          <w:tcPr>
            <w:tcW w:w="1115" w:type="pct"/>
            <w:gridSpan w:val="4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 xml:space="preserve">Физика </w:t>
            </w:r>
          </w:p>
        </w:tc>
        <w:tc>
          <w:tcPr>
            <w:tcW w:w="1066" w:type="pct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Физика плазме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1285" w:type="pct"/>
            <w:gridSpan w:val="4"/>
            <w:vAlign w:val="center"/>
          </w:tcPr>
          <w:p w:rsidR="006804F8" w:rsidRPr="00344978" w:rsidRDefault="006804F8" w:rsidP="006804F8">
            <w:r w:rsidRPr="00344978">
              <w:t>Мастер диплома</w:t>
            </w:r>
          </w:p>
        </w:tc>
        <w:tc>
          <w:tcPr>
            <w:tcW w:w="45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</w:p>
        </w:tc>
        <w:tc>
          <w:tcPr>
            <w:tcW w:w="1075" w:type="pct"/>
          </w:tcPr>
          <w:p w:rsidR="006804F8" w:rsidRPr="00344978" w:rsidRDefault="006804F8" w:rsidP="006804F8">
            <w:pPr>
              <w:rPr>
                <w:lang w:val="sr-Cyrl-CS"/>
              </w:rPr>
            </w:pPr>
          </w:p>
        </w:tc>
        <w:tc>
          <w:tcPr>
            <w:tcW w:w="1115" w:type="pct"/>
            <w:gridSpan w:val="4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</w:p>
        </w:tc>
        <w:tc>
          <w:tcPr>
            <w:tcW w:w="1066" w:type="pct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1285" w:type="pct"/>
            <w:gridSpan w:val="4"/>
            <w:vAlign w:val="center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Диплома</w:t>
            </w:r>
          </w:p>
        </w:tc>
        <w:tc>
          <w:tcPr>
            <w:tcW w:w="45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1982</w:t>
            </w:r>
          </w:p>
        </w:tc>
        <w:tc>
          <w:tcPr>
            <w:tcW w:w="1075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Електротехнички факултет, Београд</w:t>
            </w:r>
          </w:p>
        </w:tc>
        <w:tc>
          <w:tcPr>
            <w:tcW w:w="1115" w:type="pct"/>
            <w:gridSpan w:val="4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Електротехника</w:t>
            </w:r>
          </w:p>
        </w:tc>
        <w:tc>
          <w:tcPr>
            <w:tcW w:w="1066" w:type="pct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Техничка физика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344978" w:rsidRDefault="00BA4520" w:rsidP="00D638D4">
            <w:r w:rsidRPr="00344978">
              <w:rPr>
                <w:b/>
                <w:lang w:val="sr-Cyrl-CS"/>
              </w:rPr>
              <w:t xml:space="preserve">Списак предмета </w:t>
            </w:r>
            <w:r w:rsidRPr="00344978"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344978" w:rsidTr="0031505C">
        <w:trPr>
          <w:trHeight w:val="227"/>
          <w:jc w:val="center"/>
        </w:trPr>
        <w:tc>
          <w:tcPr>
            <w:tcW w:w="365" w:type="pct"/>
            <w:gridSpan w:val="2"/>
            <w:shd w:val="clear" w:color="auto" w:fill="auto"/>
            <w:vAlign w:val="center"/>
          </w:tcPr>
          <w:p w:rsidR="00BA4520" w:rsidRPr="00344978" w:rsidRDefault="00BA4520" w:rsidP="00D638D4">
            <w:pPr>
              <w:rPr>
                <w:b/>
                <w:lang w:val="sr-Cyrl-CS"/>
              </w:rPr>
            </w:pPr>
            <w:r w:rsidRPr="00344978">
              <w:rPr>
                <w:b/>
                <w:lang w:val="sr-Cyrl-CS"/>
              </w:rPr>
              <w:t>Р.Б.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BA4520" w:rsidRPr="00344978" w:rsidRDefault="00BA4520" w:rsidP="00D638D4">
            <w:pPr>
              <w:rPr>
                <w:b/>
              </w:rPr>
            </w:pPr>
            <w:r w:rsidRPr="00344978">
              <w:rPr>
                <w:b/>
              </w:rPr>
              <w:t xml:space="preserve">Ознака </w:t>
            </w:r>
          </w:p>
        </w:tc>
        <w:tc>
          <w:tcPr>
            <w:tcW w:w="3836" w:type="pct"/>
            <w:gridSpan w:val="8"/>
            <w:vAlign w:val="center"/>
          </w:tcPr>
          <w:p w:rsidR="00BA4520" w:rsidRPr="00344978" w:rsidRDefault="00BA4520" w:rsidP="00D638D4">
            <w:pPr>
              <w:rPr>
                <w:b/>
              </w:rPr>
            </w:pPr>
            <w:r w:rsidRPr="00344978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344978" w:rsidTr="0031505C">
        <w:trPr>
          <w:trHeight w:val="227"/>
          <w:jc w:val="center"/>
        </w:trPr>
        <w:tc>
          <w:tcPr>
            <w:tcW w:w="365" w:type="pct"/>
            <w:gridSpan w:val="2"/>
            <w:shd w:val="clear" w:color="auto" w:fill="auto"/>
            <w:vAlign w:val="center"/>
          </w:tcPr>
          <w:p w:rsidR="00BA4520" w:rsidRPr="00344978" w:rsidRDefault="006804F8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1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BA4520" w:rsidRPr="00344978" w:rsidRDefault="0031505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ФИЗДФФЛ5</w:t>
            </w:r>
          </w:p>
        </w:tc>
        <w:tc>
          <w:tcPr>
            <w:tcW w:w="3836" w:type="pct"/>
            <w:gridSpan w:val="8"/>
            <w:vAlign w:val="center"/>
          </w:tcPr>
          <w:p w:rsidR="00BA4520" w:rsidRPr="00344978" w:rsidRDefault="006804F8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Увод у нелинеарну фотонику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344978" w:rsidRDefault="00BA4520" w:rsidP="00D638D4">
            <w:pPr>
              <w:rPr>
                <w:b/>
                <w:lang w:val="sr-Cyrl-CS"/>
              </w:rPr>
            </w:pPr>
            <w:r w:rsidRPr="00344978">
              <w:rPr>
                <w:lang w:val="sr-Cyrl-CS"/>
              </w:rPr>
              <w:t xml:space="preserve">Најзначајнији радови </w:t>
            </w:r>
            <w:r w:rsidRPr="00344978"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1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1744D2" w:rsidP="006804F8">
            <w:pPr>
              <w:rPr>
                <w:lang w:val="sr-Cyrl-CS"/>
              </w:rPr>
            </w:pPr>
            <w:r w:rsidRPr="00344978">
              <w:t>D. B. Stojanović, G. G, P. P. B, M. R. B. and Lј. Hadžievski</w:t>
            </w:r>
            <w:r w:rsidRPr="00344978">
              <w:rPr>
                <w:lang/>
              </w:rPr>
              <w:t>,</w:t>
            </w:r>
            <w:r w:rsidRPr="00344978">
              <w:t xml:space="preserve"> Circular Polarization Selective Metamaterial Absorber in Terahertz Frequency Range </w:t>
            </w:r>
          </w:p>
        </w:tc>
        <w:tc>
          <w:tcPr>
            <w:tcW w:w="2023" w:type="pct"/>
            <w:gridSpan w:val="3"/>
          </w:tcPr>
          <w:p w:rsidR="006804F8" w:rsidRPr="00344978" w:rsidRDefault="001744D2" w:rsidP="006804F8">
            <w:pPr>
              <w:rPr>
                <w:lang w:val="sr-Cyrl-CS"/>
              </w:rPr>
            </w:pPr>
            <w:r w:rsidRPr="00344978">
              <w:t>IEEE Journal of Selected Topics in Quantum Electronics, vol. 27, no. 1, pp. 1-6, Jan.-Feb. 2021, Art no. 4700506, doi: 10.1109/JSTQE.2020.3024570. IF= 4.917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2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1744D2" w:rsidP="006804F8">
            <w:pPr>
              <w:rPr>
                <w:lang w:val="sr-Cyrl-CS"/>
              </w:rPr>
            </w:pPr>
            <w:r w:rsidRPr="00344978">
              <w:t>M.D.Ivanović, J. H, M. R, F. B, V. V, Lj. Hadžievski, B. E</w:t>
            </w:r>
            <w:r w:rsidRPr="00344978">
              <w:rPr>
                <w:lang/>
              </w:rPr>
              <w:t>,</w:t>
            </w:r>
            <w:r w:rsidRPr="00344978">
              <w:t xml:space="preserve"> Predicting defibrillation success in out-of-hospital cardiac arrested patients: Moving beyond feature design</w:t>
            </w:r>
          </w:p>
        </w:tc>
        <w:tc>
          <w:tcPr>
            <w:tcW w:w="2023" w:type="pct"/>
            <w:gridSpan w:val="3"/>
          </w:tcPr>
          <w:p w:rsidR="006804F8" w:rsidRPr="00344978" w:rsidRDefault="001744D2" w:rsidP="006804F8">
            <w:pPr>
              <w:rPr>
                <w:lang w:val="sr-Cyrl-CS"/>
              </w:rPr>
            </w:pPr>
            <w:r w:rsidRPr="00344978">
              <w:t>Artificial Intelligence in Medicine, (2020), https://doi.org/10.1016/j.artmed.2020.101963, IF=4.383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6804F8" w:rsidP="006804F8">
            <w:pPr>
              <w:rPr>
                <w:lang/>
              </w:rPr>
            </w:pPr>
            <w:r w:rsidRPr="00344978">
              <w:rPr>
                <w:lang/>
              </w:rPr>
              <w:t>3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Stojanovic D B,  Belicev P P,  Gligoric G and Hadzievski Lj</w:t>
            </w:r>
            <w:r w:rsidRPr="00344978">
              <w:rPr>
                <w:lang/>
              </w:rPr>
              <w:t xml:space="preserve">, </w:t>
            </w:r>
            <w:r w:rsidRPr="00344978">
              <w:t>Terahertz chiral metamaterial based on twisted closed ring resonators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JOURNAL OF PHYSICS D-APPLIED PHYSICS vol. 51, 045106, (2018); DOI: 10.1088/1361-6463/aaa06d, IF= 2.588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6804F8" w:rsidP="006804F8">
            <w:pPr>
              <w:rPr>
                <w:lang/>
              </w:rPr>
            </w:pPr>
            <w:r w:rsidRPr="00344978">
              <w:rPr>
                <w:lang/>
              </w:rPr>
              <w:t>4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Lj. Hadzievski, A. M, A. R and S. Turitsyn</w:t>
            </w:r>
            <w:r w:rsidRPr="00344978">
              <w:rPr>
                <w:lang/>
              </w:rPr>
              <w:t>,</w:t>
            </w:r>
            <w:r w:rsidRPr="00344978">
              <w:t xml:space="preserve"> Stable optical vortices in nonlinear multi-core fibers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Light: Science&amp; Applications (2015) 4, e314; doi: 10.1038/lsa.2015.87. (2015). IF=14.6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0E3D97" w:rsidP="006804F8">
            <w:pPr>
              <w:rPr>
                <w:lang/>
              </w:rPr>
            </w:pPr>
            <w:r w:rsidRPr="00344978">
              <w:rPr>
                <w:lang/>
              </w:rPr>
              <w:t>5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M. D. Petrovic, J. P, A. D, M. V, B. B, Lj. Hadžievski, T. A, G. L, and D. J. W</w:t>
            </w:r>
            <w:r w:rsidRPr="00344978">
              <w:rPr>
                <w:lang/>
              </w:rPr>
              <w:t xml:space="preserve">, </w:t>
            </w:r>
            <w:r w:rsidRPr="00344978">
              <w:t xml:space="preserve">Non-invasive respiratory monitoring using long-period fiber grating sensors 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Biomedical Optics Express Vol. 5, Iss. 4, pp. 1136–1144 (2014): IF=3.176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0E3D97" w:rsidP="006804F8">
            <w:pPr>
              <w:rPr>
                <w:lang/>
              </w:rPr>
            </w:pPr>
            <w:r w:rsidRPr="00344978">
              <w:rPr>
                <w:lang/>
              </w:rPr>
              <w:t>6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0E3D97" w:rsidP="006804F8">
            <w:pPr>
              <w:rPr>
                <w:lang w:val="sr-Cyrl-CS"/>
              </w:rPr>
            </w:pPr>
            <w:r w:rsidRPr="00344978">
              <w:t>Maluckov A, G. G, Hadžievski Lj. B. M, and Pfau T</w:t>
            </w:r>
            <w:r w:rsidRPr="00344978">
              <w:rPr>
                <w:lang/>
              </w:rPr>
              <w:t xml:space="preserve">, </w:t>
            </w:r>
            <w:r w:rsidR="006804F8" w:rsidRPr="00344978">
              <w:t>Stable Periodic Density Waves in Dipolar Bose-Einstein Condensates Trapped in Optical Lattices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Phys. Rev. Lett. 108, 140402 (2012): IF= 7.370  (M21)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0E3D97" w:rsidP="006804F8">
            <w:pPr>
              <w:rPr>
                <w:lang/>
              </w:rPr>
            </w:pPr>
            <w:r w:rsidRPr="00344978">
              <w:rPr>
                <w:lang/>
              </w:rPr>
              <w:t>7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0E3D97" w:rsidP="006804F8">
            <w:pPr>
              <w:rPr>
                <w:lang w:val="sr-Cyrl-CS"/>
              </w:rPr>
            </w:pPr>
            <w:r w:rsidRPr="00344978">
              <w:t>M.Stojanovic, A.M, Lj.Hadzievski and B.M</w:t>
            </w:r>
            <w:r w:rsidRPr="00344978">
              <w:rPr>
                <w:lang/>
              </w:rPr>
              <w:t xml:space="preserve">, </w:t>
            </w:r>
            <w:r w:rsidR="006804F8" w:rsidRPr="00344978">
              <w:t>Surface solitons in trilete lattices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Physica D: Nonlinear Phenomena, vol. 240 br. 18, p. 1489-1496 (2011) doi: 10.1016/j.physd.2011.06.017 (M21)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0E3D97" w:rsidP="006804F8">
            <w:pPr>
              <w:rPr>
                <w:lang/>
              </w:rPr>
            </w:pPr>
            <w:r w:rsidRPr="00344978">
              <w:rPr>
                <w:lang/>
              </w:rPr>
              <w:t>8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0E3D97" w:rsidP="006804F8">
            <w:pPr>
              <w:rPr>
                <w:lang w:val="sr-Cyrl-CS"/>
              </w:rPr>
            </w:pPr>
            <w:r w:rsidRPr="00344978">
              <w:t>Lj. R. Hadžievski, G. G, A. M and B. M</w:t>
            </w:r>
            <w:r w:rsidRPr="00344978">
              <w:rPr>
                <w:lang/>
              </w:rPr>
              <w:t xml:space="preserve">, </w:t>
            </w:r>
            <w:r w:rsidR="006804F8" w:rsidRPr="00344978">
              <w:t>Interface solitons in one-dimensional locally-coupled lattice systems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Phys. Rev. A 82, 033606 (2010)  (M21)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0E3D97" w:rsidP="006804F8">
            <w:pPr>
              <w:rPr>
                <w:lang/>
              </w:rPr>
            </w:pPr>
            <w:r w:rsidRPr="00344978">
              <w:rPr>
                <w:lang/>
              </w:rPr>
              <w:t>9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0E3D97" w:rsidP="006804F8">
            <w:pPr>
              <w:rPr>
                <w:lang w:val="sr-Cyrl-CS"/>
              </w:rPr>
            </w:pPr>
            <w:r w:rsidRPr="00344978">
              <w:t xml:space="preserve">Lj. Hadžievski, A. M, and M. Stepić </w:t>
            </w:r>
            <w:r w:rsidR="006804F8" w:rsidRPr="00344978">
              <w:t>Dynamics of dark breathers in lattices with saturable nonlinearity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Opt. Express 15, 5687-5692 (2007) (M21)</w:t>
            </w:r>
          </w:p>
        </w:tc>
      </w:tr>
      <w:tr w:rsidR="006804F8" w:rsidRPr="00344978" w:rsidTr="000E3D97">
        <w:trPr>
          <w:trHeight w:val="227"/>
          <w:jc w:val="center"/>
        </w:trPr>
        <w:tc>
          <w:tcPr>
            <w:tcW w:w="289" w:type="pct"/>
          </w:tcPr>
          <w:p w:rsidR="006804F8" w:rsidRPr="00344978" w:rsidRDefault="000E3D97" w:rsidP="006804F8">
            <w:pPr>
              <w:rPr>
                <w:lang/>
              </w:rPr>
            </w:pPr>
            <w:r w:rsidRPr="00344978">
              <w:rPr>
                <w:lang/>
              </w:rPr>
              <w:t>10</w:t>
            </w:r>
          </w:p>
        </w:tc>
        <w:tc>
          <w:tcPr>
            <w:tcW w:w="2688" w:type="pct"/>
            <w:gridSpan w:val="7"/>
            <w:shd w:val="clear" w:color="auto" w:fill="auto"/>
          </w:tcPr>
          <w:p w:rsidR="006804F8" w:rsidRPr="00344978" w:rsidRDefault="000E3D97" w:rsidP="006804F8">
            <w:pPr>
              <w:rPr>
                <w:lang w:val="sr-Cyrl-CS"/>
              </w:rPr>
            </w:pPr>
            <w:r w:rsidRPr="00344978">
              <w:t>Lj. Hadžievski, A. M, M. S and D. Kip</w:t>
            </w:r>
            <w:r w:rsidRPr="00344978">
              <w:rPr>
                <w:lang/>
              </w:rPr>
              <w:t>,</w:t>
            </w:r>
            <w:r w:rsidRPr="00344978">
              <w:t xml:space="preserve"> </w:t>
            </w:r>
            <w:r w:rsidR="006804F8" w:rsidRPr="00344978">
              <w:t xml:space="preserve">Power controlled soliton stability and steering in lattices with saturable nonlinearity </w:t>
            </w:r>
          </w:p>
        </w:tc>
        <w:tc>
          <w:tcPr>
            <w:tcW w:w="2023" w:type="pct"/>
            <w:gridSpan w:val="3"/>
          </w:tcPr>
          <w:p w:rsidR="006804F8" w:rsidRPr="00344978" w:rsidRDefault="006804F8" w:rsidP="006804F8">
            <w:pPr>
              <w:rPr>
                <w:lang w:val="sr-Cyrl-CS"/>
              </w:rPr>
            </w:pPr>
            <w:r w:rsidRPr="00344978">
              <w:t>Phys. Rev. Lett. 93, 033901, 2004 (M21)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2859" w:type="pct"/>
            <w:gridSpan w:val="7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141" w:type="pct"/>
            <w:gridSpan w:val="4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2859" w:type="pct"/>
            <w:gridSpan w:val="7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141" w:type="pct"/>
            <w:gridSpan w:val="4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2859" w:type="pct"/>
            <w:gridSpan w:val="7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960" w:type="pct"/>
            <w:gridSpan w:val="2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Домаћи</w:t>
            </w:r>
          </w:p>
        </w:tc>
        <w:tc>
          <w:tcPr>
            <w:tcW w:w="1181" w:type="pct"/>
            <w:gridSpan w:val="2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Међународни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2859" w:type="pct"/>
            <w:gridSpan w:val="7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 xml:space="preserve">Усавршавања </w:t>
            </w:r>
          </w:p>
        </w:tc>
        <w:tc>
          <w:tcPr>
            <w:tcW w:w="2141" w:type="pct"/>
            <w:gridSpan w:val="4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344978" w:rsidTr="006804F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344978" w:rsidRDefault="00BA4520" w:rsidP="00D638D4">
            <w:pPr>
              <w:rPr>
                <w:lang w:val="sr-Cyrl-CS"/>
              </w:rPr>
            </w:pPr>
            <w:r w:rsidRPr="00344978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344978" w:rsidRDefault="003B5617" w:rsidP="003B5617">
      <w:pPr>
        <w:spacing w:after="60"/>
        <w:jc w:val="center"/>
        <w:rPr>
          <w:b/>
          <w:iCs/>
          <w:lang w:val="en-US"/>
        </w:rPr>
      </w:pPr>
    </w:p>
    <w:p w:rsidR="003B5617" w:rsidRPr="00344978" w:rsidRDefault="003B5617" w:rsidP="003B5617">
      <w:pPr>
        <w:spacing w:after="60"/>
        <w:jc w:val="center"/>
        <w:rPr>
          <w:iCs/>
          <w:lang w:val="en-US"/>
        </w:rPr>
      </w:pPr>
      <w:r w:rsidRPr="00344978">
        <w:rPr>
          <w:b/>
          <w:iCs/>
          <w:lang w:val="en-US"/>
        </w:rPr>
        <w:t>Table. 9.6</w:t>
      </w:r>
      <w:r w:rsidRPr="00344978">
        <w:rPr>
          <w:lang w:val="en-US"/>
        </w:rPr>
        <w:t xml:space="preserve"> Teachers’ competences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104"/>
        <w:gridCol w:w="665"/>
        <w:gridCol w:w="632"/>
        <w:gridCol w:w="30"/>
        <w:gridCol w:w="3421"/>
        <w:gridCol w:w="1309"/>
        <w:gridCol w:w="2501"/>
        <w:gridCol w:w="61"/>
      </w:tblGrid>
      <w:tr w:rsidR="003B5617" w:rsidRPr="00344978" w:rsidTr="0031505C">
        <w:trPr>
          <w:trHeight w:val="227"/>
          <w:jc w:val="center"/>
        </w:trPr>
        <w:tc>
          <w:tcPr>
            <w:tcW w:w="1039" w:type="pct"/>
            <w:gridSpan w:val="4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b/>
                <w:lang w:val="en-US"/>
              </w:rPr>
              <w:lastRenderedPageBreak/>
              <w:t>Name and family name</w:t>
            </w:r>
          </w:p>
        </w:tc>
        <w:tc>
          <w:tcPr>
            <w:tcW w:w="3961" w:type="pct"/>
            <w:gridSpan w:val="5"/>
            <w:vAlign w:val="center"/>
          </w:tcPr>
          <w:p w:rsidR="003B5617" w:rsidRPr="00344978" w:rsidRDefault="00DF3A64" w:rsidP="00D638D4">
            <w:pPr>
              <w:rPr>
                <w:lang w:val="en-US"/>
              </w:rPr>
            </w:pPr>
            <w:proofErr w:type="spellStart"/>
            <w:r w:rsidRPr="00344978">
              <w:rPr>
                <w:lang w:val="en-US"/>
              </w:rPr>
              <w:t>Hadzievski</w:t>
            </w:r>
            <w:proofErr w:type="spellEnd"/>
            <w:r w:rsidRPr="00344978">
              <w:rPr>
                <w:lang w:val="en-US"/>
              </w:rPr>
              <w:t xml:space="preserve"> </w:t>
            </w:r>
            <w:proofErr w:type="spellStart"/>
            <w:r w:rsidRPr="00344978">
              <w:rPr>
                <w:lang w:val="en-US"/>
              </w:rPr>
              <w:t>Ljupco</w:t>
            </w:r>
            <w:proofErr w:type="spellEnd"/>
          </w:p>
        </w:tc>
      </w:tr>
      <w:tr w:rsidR="003B5617" w:rsidRPr="00344978" w:rsidTr="0031505C">
        <w:trPr>
          <w:trHeight w:val="227"/>
          <w:jc w:val="center"/>
        </w:trPr>
        <w:tc>
          <w:tcPr>
            <w:tcW w:w="1039" w:type="pct"/>
            <w:gridSpan w:val="4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b/>
                <w:lang w:val="en-US"/>
              </w:rPr>
              <w:t xml:space="preserve">Title </w:t>
            </w:r>
          </w:p>
        </w:tc>
        <w:tc>
          <w:tcPr>
            <w:tcW w:w="3961" w:type="pct"/>
            <w:gridSpan w:val="5"/>
            <w:vAlign w:val="center"/>
          </w:tcPr>
          <w:p w:rsidR="003B5617" w:rsidRPr="00344978" w:rsidRDefault="00DF3A64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scientific advisor</w:t>
            </w:r>
          </w:p>
        </w:tc>
      </w:tr>
      <w:tr w:rsidR="003B5617" w:rsidRPr="00344978" w:rsidTr="0031505C">
        <w:trPr>
          <w:trHeight w:val="227"/>
          <w:jc w:val="center"/>
        </w:trPr>
        <w:tc>
          <w:tcPr>
            <w:tcW w:w="1039" w:type="pct"/>
            <w:gridSpan w:val="4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b/>
                <w:lang w:val="en-US"/>
              </w:rPr>
              <w:t>Narrow scientific area</w:t>
            </w:r>
          </w:p>
        </w:tc>
        <w:tc>
          <w:tcPr>
            <w:tcW w:w="3961" w:type="pct"/>
            <w:gridSpan w:val="5"/>
            <w:vAlign w:val="center"/>
          </w:tcPr>
          <w:p w:rsidR="003B5617" w:rsidRPr="00344978" w:rsidRDefault="00DF3A64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photonics</w:t>
            </w:r>
          </w:p>
        </w:tc>
      </w:tr>
      <w:tr w:rsidR="00A01D64" w:rsidRPr="00344978" w:rsidTr="0031505C">
        <w:trPr>
          <w:gridAfter w:val="1"/>
          <w:wAfter w:w="33" w:type="pct"/>
          <w:trHeight w:val="227"/>
          <w:jc w:val="center"/>
        </w:trPr>
        <w:tc>
          <w:tcPr>
            <w:tcW w:w="697" w:type="pct"/>
            <w:gridSpan w:val="3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b/>
                <w:lang w:val="en-US"/>
              </w:rPr>
              <w:t>Academic career</w:t>
            </w:r>
          </w:p>
        </w:tc>
        <w:tc>
          <w:tcPr>
            <w:tcW w:w="342" w:type="pct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 xml:space="preserve">Year  </w:t>
            </w:r>
          </w:p>
        </w:tc>
        <w:tc>
          <w:tcPr>
            <w:tcW w:w="1866" w:type="pct"/>
            <w:gridSpan w:val="2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 xml:space="preserve">Institution  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 xml:space="preserve">Area  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Narrow scientific or art area</w:t>
            </w:r>
          </w:p>
        </w:tc>
      </w:tr>
      <w:tr w:rsidR="00A01D64" w:rsidRPr="00344978" w:rsidTr="0031505C">
        <w:trPr>
          <w:gridAfter w:val="1"/>
          <w:wAfter w:w="33" w:type="pct"/>
          <w:trHeight w:val="227"/>
          <w:jc w:val="center"/>
        </w:trPr>
        <w:tc>
          <w:tcPr>
            <w:tcW w:w="697" w:type="pct"/>
            <w:gridSpan w:val="3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Election to the title</w:t>
            </w:r>
          </w:p>
        </w:tc>
        <w:tc>
          <w:tcPr>
            <w:tcW w:w="342" w:type="pct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t>2005</w:t>
            </w:r>
          </w:p>
        </w:tc>
        <w:tc>
          <w:tcPr>
            <w:tcW w:w="1866" w:type="pct"/>
            <w:gridSpan w:val="2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Vinca Institute of Nuclear Sciences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Physics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Nonlinear optics</w:t>
            </w:r>
          </w:p>
        </w:tc>
      </w:tr>
      <w:tr w:rsidR="00A01D64" w:rsidRPr="00344978" w:rsidTr="0031505C">
        <w:trPr>
          <w:gridAfter w:val="1"/>
          <w:wAfter w:w="33" w:type="pct"/>
          <w:trHeight w:val="227"/>
          <w:jc w:val="center"/>
        </w:trPr>
        <w:tc>
          <w:tcPr>
            <w:tcW w:w="697" w:type="pct"/>
            <w:gridSpan w:val="3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PhD</w:t>
            </w:r>
          </w:p>
        </w:tc>
        <w:tc>
          <w:tcPr>
            <w:tcW w:w="342" w:type="pct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t>1996</w:t>
            </w:r>
          </w:p>
        </w:tc>
        <w:tc>
          <w:tcPr>
            <w:tcW w:w="1866" w:type="pct"/>
            <w:gridSpan w:val="2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Faculty of Physics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Physics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Plasma physics</w:t>
            </w:r>
          </w:p>
        </w:tc>
      </w:tr>
      <w:tr w:rsidR="00A01D64" w:rsidRPr="00344978" w:rsidTr="0031505C">
        <w:trPr>
          <w:gridAfter w:val="1"/>
          <w:wAfter w:w="33" w:type="pct"/>
          <w:trHeight w:val="227"/>
          <w:jc w:val="center"/>
        </w:trPr>
        <w:tc>
          <w:tcPr>
            <w:tcW w:w="697" w:type="pct"/>
            <w:gridSpan w:val="3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Master degree</w:t>
            </w:r>
          </w:p>
        </w:tc>
        <w:tc>
          <w:tcPr>
            <w:tcW w:w="342" w:type="pct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t>1989</w:t>
            </w:r>
          </w:p>
        </w:tc>
        <w:tc>
          <w:tcPr>
            <w:tcW w:w="1866" w:type="pct"/>
            <w:gridSpan w:val="2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School of Electrical Engineering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Physics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Plasma physics</w:t>
            </w:r>
          </w:p>
        </w:tc>
      </w:tr>
      <w:tr w:rsidR="00A01D64" w:rsidRPr="00344978" w:rsidTr="0031505C">
        <w:trPr>
          <w:gridAfter w:val="1"/>
          <w:wAfter w:w="33" w:type="pct"/>
          <w:trHeight w:val="227"/>
          <w:jc w:val="center"/>
        </w:trPr>
        <w:tc>
          <w:tcPr>
            <w:tcW w:w="697" w:type="pct"/>
            <w:gridSpan w:val="3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Master diploma</w:t>
            </w:r>
          </w:p>
        </w:tc>
        <w:tc>
          <w:tcPr>
            <w:tcW w:w="342" w:type="pct"/>
          </w:tcPr>
          <w:p w:rsidR="00DF3A64" w:rsidRPr="00344978" w:rsidRDefault="00DF3A64" w:rsidP="00DF3A64">
            <w:pPr>
              <w:rPr>
                <w:lang w:val="en-US"/>
              </w:rPr>
            </w:pPr>
          </w:p>
        </w:tc>
        <w:tc>
          <w:tcPr>
            <w:tcW w:w="1866" w:type="pct"/>
            <w:gridSpan w:val="2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</w:p>
        </w:tc>
      </w:tr>
      <w:tr w:rsidR="00A01D64" w:rsidRPr="00344978" w:rsidTr="0031505C">
        <w:trPr>
          <w:gridAfter w:val="1"/>
          <w:wAfter w:w="33" w:type="pct"/>
          <w:trHeight w:val="227"/>
          <w:jc w:val="center"/>
        </w:trPr>
        <w:tc>
          <w:tcPr>
            <w:tcW w:w="697" w:type="pct"/>
            <w:gridSpan w:val="3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 xml:space="preserve">Diploma </w:t>
            </w:r>
          </w:p>
        </w:tc>
        <w:tc>
          <w:tcPr>
            <w:tcW w:w="342" w:type="pct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t>1982</w:t>
            </w:r>
          </w:p>
        </w:tc>
        <w:tc>
          <w:tcPr>
            <w:tcW w:w="1866" w:type="pct"/>
            <w:gridSpan w:val="2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School of Electrical Engineering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Engineering</w:t>
            </w:r>
          </w:p>
        </w:tc>
        <w:tc>
          <w:tcPr>
            <w:tcW w:w="1353" w:type="pct"/>
            <w:shd w:val="clear" w:color="auto" w:fill="auto"/>
            <w:vAlign w:val="center"/>
          </w:tcPr>
          <w:p w:rsidR="00DF3A64" w:rsidRPr="00344978" w:rsidRDefault="00DF3A64" w:rsidP="00DF3A64">
            <w:pPr>
              <w:rPr>
                <w:lang w:val="en-US"/>
              </w:rPr>
            </w:pPr>
            <w:r w:rsidRPr="00344978">
              <w:rPr>
                <w:lang w:val="en-US"/>
              </w:rPr>
              <w:t>Technical physics</w:t>
            </w:r>
          </w:p>
        </w:tc>
      </w:tr>
      <w:tr w:rsidR="003B5617" w:rsidRPr="00344978" w:rsidTr="00A01D6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344978" w:rsidRDefault="003B5617" w:rsidP="00D638D4">
            <w:pPr>
              <w:rPr>
                <w:b/>
                <w:lang w:val="en-US"/>
              </w:rPr>
            </w:pPr>
            <w:r w:rsidRPr="00344978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3B5617" w:rsidRPr="00344978" w:rsidTr="0031505C">
        <w:trPr>
          <w:trHeight w:val="227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3B5617" w:rsidRPr="00344978" w:rsidRDefault="003B5617" w:rsidP="00D638D4">
            <w:pPr>
              <w:rPr>
                <w:b/>
                <w:lang w:val="en-US"/>
              </w:rPr>
            </w:pPr>
            <w:r w:rsidRPr="00344978">
              <w:rPr>
                <w:b/>
                <w:lang w:val="en-US"/>
              </w:rPr>
              <w:t>No.</w:t>
            </w:r>
          </w:p>
        </w:tc>
        <w:tc>
          <w:tcPr>
            <w:tcW w:w="774" w:type="pct"/>
            <w:gridSpan w:val="4"/>
            <w:shd w:val="clear" w:color="auto" w:fill="auto"/>
            <w:vAlign w:val="center"/>
          </w:tcPr>
          <w:p w:rsidR="003B5617" w:rsidRPr="00344978" w:rsidRDefault="003B5617" w:rsidP="00D638D4">
            <w:pPr>
              <w:rPr>
                <w:b/>
                <w:lang w:val="en-US"/>
              </w:rPr>
            </w:pPr>
            <w:r w:rsidRPr="00344978">
              <w:rPr>
                <w:b/>
                <w:lang w:val="en-US"/>
              </w:rPr>
              <w:t xml:space="preserve">Mark  </w:t>
            </w:r>
          </w:p>
        </w:tc>
        <w:tc>
          <w:tcPr>
            <w:tcW w:w="3944" w:type="pct"/>
            <w:gridSpan w:val="4"/>
            <w:vAlign w:val="center"/>
          </w:tcPr>
          <w:p w:rsidR="003B5617" w:rsidRPr="00344978" w:rsidRDefault="003B5617" w:rsidP="00D638D4">
            <w:pPr>
              <w:rPr>
                <w:b/>
                <w:lang w:val="en-US"/>
              </w:rPr>
            </w:pPr>
            <w:r w:rsidRPr="00344978">
              <w:rPr>
                <w:b/>
                <w:iCs/>
                <w:lang w:val="en-US"/>
              </w:rPr>
              <w:t>Subject name</w:t>
            </w:r>
          </w:p>
        </w:tc>
      </w:tr>
      <w:tr w:rsidR="003B5617" w:rsidRPr="00344978" w:rsidTr="0031505C">
        <w:trPr>
          <w:trHeight w:val="227"/>
          <w:jc w:val="center"/>
        </w:trPr>
        <w:tc>
          <w:tcPr>
            <w:tcW w:w="281" w:type="pct"/>
            <w:shd w:val="clear" w:color="auto" w:fill="auto"/>
            <w:vAlign w:val="center"/>
          </w:tcPr>
          <w:p w:rsidR="003B5617" w:rsidRPr="00344978" w:rsidRDefault="00DF3A64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1</w:t>
            </w:r>
          </w:p>
        </w:tc>
        <w:tc>
          <w:tcPr>
            <w:tcW w:w="774" w:type="pct"/>
            <w:gridSpan w:val="4"/>
            <w:shd w:val="clear" w:color="auto" w:fill="auto"/>
            <w:vAlign w:val="center"/>
          </w:tcPr>
          <w:p w:rsidR="003B5617" w:rsidRPr="00344978" w:rsidRDefault="0031505C" w:rsidP="00D638D4">
            <w:pPr>
              <w:rPr>
                <w:lang w:val="en-US"/>
              </w:rPr>
            </w:pPr>
            <w:r>
              <w:rPr>
                <w:lang w:val="sr-Cyrl-CS"/>
              </w:rPr>
              <w:t>ФИЗДФФЛ5</w:t>
            </w:r>
          </w:p>
        </w:tc>
        <w:tc>
          <w:tcPr>
            <w:tcW w:w="3944" w:type="pct"/>
            <w:gridSpan w:val="4"/>
            <w:vAlign w:val="center"/>
          </w:tcPr>
          <w:p w:rsidR="003B5617" w:rsidRPr="00344978" w:rsidRDefault="00DF3A64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Introduction to nonlinear photonics</w:t>
            </w:r>
          </w:p>
        </w:tc>
      </w:tr>
      <w:tr w:rsidR="003B5617" w:rsidRPr="00344978" w:rsidTr="00A01D6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344978" w:rsidRDefault="003B5617" w:rsidP="00D638D4">
            <w:pPr>
              <w:rPr>
                <w:b/>
                <w:lang w:val="en-US"/>
              </w:rPr>
            </w:pPr>
            <w:r w:rsidRPr="00344978">
              <w:rPr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344978">
              <w:rPr>
                <w:b/>
                <w:lang w:val="en-US"/>
              </w:rPr>
              <w:t>(minimum 10, not more than 20)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 w:val="sr-Cyrl-CS"/>
              </w:rPr>
              <w:t>1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1744D2" w:rsidP="000E3D97">
            <w:pPr>
              <w:rPr>
                <w:lang w:val="en-US"/>
              </w:rPr>
            </w:pPr>
            <w:r w:rsidRPr="00344978">
              <w:t>D. B. Stojanović, G. G, P. P. B, M. R. B. and Lј. Hadžievski</w:t>
            </w:r>
            <w:r w:rsidRPr="00344978">
              <w:rPr>
                <w:lang/>
              </w:rPr>
              <w:t>,</w:t>
            </w:r>
            <w:r w:rsidRPr="00344978">
              <w:t xml:space="preserve"> Circular Polarization Selective Metamaterial Absorber in Terahertz Frequency Range </w:t>
            </w:r>
          </w:p>
        </w:tc>
        <w:tc>
          <w:tcPr>
            <w:tcW w:w="2094" w:type="pct"/>
            <w:gridSpan w:val="3"/>
          </w:tcPr>
          <w:p w:rsidR="000E3D97" w:rsidRPr="00344978" w:rsidRDefault="001744D2" w:rsidP="000E3D97">
            <w:pPr>
              <w:rPr>
                <w:lang w:val="en-US"/>
              </w:rPr>
            </w:pPr>
            <w:r w:rsidRPr="00344978">
              <w:t>IEEE Journal of Selected Topics in Quantum Electronics, vol. 27, no. 1, pp. 1-6, Jan.-Feb. 2021, Art no. 4700506, doi: 10.1109/JSTQE.2020.3024570. IF= 4.917</w:t>
            </w:r>
            <w:r>
              <w:t xml:space="preserve"> 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 w:val="sr-Cyrl-CS"/>
              </w:rPr>
              <w:t>2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1744D2" w:rsidP="000E3D97">
            <w:pPr>
              <w:rPr>
                <w:lang w:val="en-US"/>
              </w:rPr>
            </w:pPr>
            <w:r w:rsidRPr="00344978">
              <w:t>M.D.Ivanović, J. H, M. R, F. B, V. V, Lj. Hadžievski, B. E</w:t>
            </w:r>
            <w:r w:rsidRPr="00344978">
              <w:rPr>
                <w:lang/>
              </w:rPr>
              <w:t>,</w:t>
            </w:r>
            <w:r w:rsidRPr="00344978">
              <w:t xml:space="preserve"> Predicting defibrillation success in out-of-hospital cardiac arrested patients: Moving beyond feature design</w:t>
            </w:r>
          </w:p>
        </w:tc>
        <w:tc>
          <w:tcPr>
            <w:tcW w:w="2094" w:type="pct"/>
            <w:gridSpan w:val="3"/>
          </w:tcPr>
          <w:p w:rsidR="000E3D97" w:rsidRPr="00344978" w:rsidRDefault="001744D2" w:rsidP="000E3D97">
            <w:pPr>
              <w:rPr>
                <w:lang w:val="en-US"/>
              </w:rPr>
            </w:pPr>
            <w:r w:rsidRPr="00344978">
              <w:t>Artificial Intelligence in Medicine, (2020), https://doi.org/10.1016/j.artmed.2020.101963, IF=4.383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3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Stojanovic D B,  Belicev P P,  Gligoric G and Hadzievski Lj</w:t>
            </w:r>
            <w:r w:rsidRPr="00344978">
              <w:rPr>
                <w:lang/>
              </w:rPr>
              <w:t xml:space="preserve">, </w:t>
            </w:r>
            <w:r w:rsidRPr="00344978">
              <w:t>Terahertz chiral metamaterial based on twisted closed ring resonators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JOURNAL OF PHYSICS D-APPLIED PHYSICS vol. 51, 045106, (2018); DOI: 10.1088/1361-6463/aaa06d, IF= 2.588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4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Lj. Hadzievski, A. M, A. R and S. Turitsyn</w:t>
            </w:r>
            <w:r w:rsidRPr="00344978">
              <w:rPr>
                <w:lang/>
              </w:rPr>
              <w:t>,</w:t>
            </w:r>
            <w:r w:rsidRPr="00344978">
              <w:t xml:space="preserve"> Stable optical vortices in nonlinear multi-core fibers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Light: Science&amp; Applications (2015) 4, e314; doi: 10.1038/lsa.2015.87. (2015). IF=14.6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5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M. D. Petrovic, J. P, A. D, M. V, B. B, Lj. Hadžievski, T. A, G. L, and D. J. W</w:t>
            </w:r>
            <w:r w:rsidRPr="00344978">
              <w:rPr>
                <w:lang/>
              </w:rPr>
              <w:t xml:space="preserve">, </w:t>
            </w:r>
            <w:r w:rsidRPr="00344978">
              <w:t xml:space="preserve">Non-invasive respiratory monitoring using long-period fiber grating sensors 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Biomedical Optics Express Vol. 5, Iss. 4, pp. 1136–1144 (2014): IF=3.176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6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Maluckov A, G. G, Hadžievski Lj. B. M, and Pfau T</w:t>
            </w:r>
            <w:r w:rsidRPr="00344978">
              <w:rPr>
                <w:lang/>
              </w:rPr>
              <w:t xml:space="preserve">, </w:t>
            </w:r>
            <w:r w:rsidRPr="00344978">
              <w:t>Stable Periodic Density Waves in Dipolar Bose-Einstein Condensates Trapped in Optical Lattices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Phys. Rev. Lett. 108, 140402 (2012): IF= 7.370  (M21)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7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M.Stojanovic, A.M, Lj.Hadzievski and B.M</w:t>
            </w:r>
            <w:r w:rsidRPr="00344978">
              <w:rPr>
                <w:lang/>
              </w:rPr>
              <w:t xml:space="preserve">, </w:t>
            </w:r>
            <w:r w:rsidRPr="00344978">
              <w:t>Surface solitons in trilete lattices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Physica D: Nonlinear Phenomena, vol. 240 br. 18, p. 1489-1496 (2011) doi: 10.1016/j.physd.2011.06.017 (M21)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8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Lj. R. Hadžievski, G. G, A. M and B. M</w:t>
            </w:r>
            <w:r w:rsidRPr="00344978">
              <w:rPr>
                <w:lang/>
              </w:rPr>
              <w:t xml:space="preserve">, </w:t>
            </w:r>
            <w:r w:rsidRPr="00344978">
              <w:t>Interface solitons in one-dimensional locally-coupled lattice systems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Phys. Rev. A 82, 033606 (2010)  (M21)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9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Lj. Hadžievski, A. M, and M. Stepić Dynamics of dark breathers in lattices with saturable nonlinearity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Opt. Express 15, 5687-5692 (2007) (M21)</w:t>
            </w:r>
          </w:p>
        </w:tc>
      </w:tr>
      <w:tr w:rsidR="00A01D64" w:rsidRPr="00344978" w:rsidTr="00A01D64">
        <w:trPr>
          <w:trHeight w:val="227"/>
          <w:jc w:val="center"/>
        </w:trPr>
        <w:tc>
          <w:tcPr>
            <w:tcW w:w="337" w:type="pct"/>
            <w:gridSpan w:val="2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rPr>
                <w:lang/>
              </w:rPr>
              <w:t>10</w:t>
            </w:r>
          </w:p>
        </w:tc>
        <w:tc>
          <w:tcPr>
            <w:tcW w:w="2569" w:type="pct"/>
            <w:gridSpan w:val="4"/>
            <w:shd w:val="clear" w:color="auto" w:fill="auto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Lj. Hadžievski, A. M, M. S and D. Kip</w:t>
            </w:r>
            <w:r w:rsidRPr="00344978">
              <w:rPr>
                <w:lang/>
              </w:rPr>
              <w:t>,</w:t>
            </w:r>
            <w:r w:rsidRPr="00344978">
              <w:t xml:space="preserve"> Power controlled soliton stability and steering in lattices with saturable nonlinearity </w:t>
            </w:r>
          </w:p>
        </w:tc>
        <w:tc>
          <w:tcPr>
            <w:tcW w:w="2094" w:type="pct"/>
            <w:gridSpan w:val="3"/>
          </w:tcPr>
          <w:p w:rsidR="000E3D97" w:rsidRPr="00344978" w:rsidRDefault="000E3D97" w:rsidP="000E3D97">
            <w:pPr>
              <w:rPr>
                <w:lang w:val="en-US"/>
              </w:rPr>
            </w:pPr>
            <w:r w:rsidRPr="00344978">
              <w:t>Phys. Rev. Lett. 93, 033901, 2004 (M21)</w:t>
            </w:r>
          </w:p>
        </w:tc>
      </w:tr>
      <w:tr w:rsidR="003B5617" w:rsidRPr="00344978" w:rsidTr="00A01D6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b/>
                <w:lang w:val="en-US"/>
              </w:rPr>
              <w:t>Cumulative data of scientific activity of the teacher</w:t>
            </w:r>
          </w:p>
        </w:tc>
      </w:tr>
      <w:tr w:rsidR="00344978" w:rsidRPr="00344978" w:rsidTr="00A01D64">
        <w:trPr>
          <w:trHeight w:val="227"/>
          <w:jc w:val="center"/>
        </w:trPr>
        <w:tc>
          <w:tcPr>
            <w:tcW w:w="2906" w:type="pct"/>
            <w:gridSpan w:val="6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Total number of citations, without self citations</w:t>
            </w:r>
          </w:p>
        </w:tc>
        <w:tc>
          <w:tcPr>
            <w:tcW w:w="2094" w:type="pct"/>
            <w:gridSpan w:val="3"/>
            <w:vAlign w:val="center"/>
          </w:tcPr>
          <w:p w:rsidR="003B5617" w:rsidRPr="00344978" w:rsidRDefault="00344978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970</w:t>
            </w:r>
          </w:p>
        </w:tc>
      </w:tr>
      <w:tr w:rsidR="00344978" w:rsidRPr="00344978" w:rsidTr="00A01D64">
        <w:trPr>
          <w:trHeight w:val="227"/>
          <w:jc w:val="center"/>
        </w:trPr>
        <w:tc>
          <w:tcPr>
            <w:tcW w:w="2906" w:type="pct"/>
            <w:gridSpan w:val="6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Total number of papers on the SCI (or SSCI) list</w:t>
            </w:r>
          </w:p>
        </w:tc>
        <w:tc>
          <w:tcPr>
            <w:tcW w:w="2094" w:type="pct"/>
            <w:gridSpan w:val="3"/>
            <w:vAlign w:val="center"/>
          </w:tcPr>
          <w:p w:rsidR="003B5617" w:rsidRPr="00344978" w:rsidRDefault="00344978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90</w:t>
            </w:r>
          </w:p>
        </w:tc>
      </w:tr>
      <w:tr w:rsidR="00A01D64" w:rsidRPr="00344978" w:rsidTr="00A01D64">
        <w:trPr>
          <w:gridAfter w:val="1"/>
          <w:wAfter w:w="33" w:type="pct"/>
          <w:trHeight w:val="227"/>
          <w:jc w:val="center"/>
        </w:trPr>
        <w:tc>
          <w:tcPr>
            <w:tcW w:w="2906" w:type="pct"/>
            <w:gridSpan w:val="6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Current participation in projects</w:t>
            </w:r>
          </w:p>
        </w:tc>
        <w:tc>
          <w:tcPr>
            <w:tcW w:w="708" w:type="pct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 xml:space="preserve">Domestic </w:t>
            </w:r>
            <w:r w:rsidR="00344978" w:rsidRPr="00344978">
              <w:rPr>
                <w:lang w:val="en-US"/>
              </w:rPr>
              <w:t>2</w:t>
            </w:r>
          </w:p>
        </w:tc>
        <w:tc>
          <w:tcPr>
            <w:tcW w:w="1353" w:type="pct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 xml:space="preserve">International </w:t>
            </w:r>
            <w:r w:rsidR="00344978" w:rsidRPr="00344978">
              <w:rPr>
                <w:lang w:val="en-US"/>
              </w:rPr>
              <w:t>1</w:t>
            </w:r>
          </w:p>
        </w:tc>
      </w:tr>
      <w:tr w:rsidR="00344978" w:rsidRPr="00344978" w:rsidTr="00A01D64">
        <w:trPr>
          <w:trHeight w:val="227"/>
          <w:jc w:val="center"/>
        </w:trPr>
        <w:tc>
          <w:tcPr>
            <w:tcW w:w="2906" w:type="pct"/>
            <w:gridSpan w:val="6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specialization</w:t>
            </w:r>
          </w:p>
        </w:tc>
        <w:tc>
          <w:tcPr>
            <w:tcW w:w="2094" w:type="pct"/>
            <w:gridSpan w:val="3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</w:p>
        </w:tc>
      </w:tr>
      <w:tr w:rsidR="003B5617" w:rsidRPr="00344978" w:rsidTr="00A01D6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Other information you consider to be important</w:t>
            </w:r>
          </w:p>
        </w:tc>
      </w:tr>
      <w:tr w:rsidR="003B5617" w:rsidRPr="00344978" w:rsidTr="00A01D64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3B5617" w:rsidRPr="00344978" w:rsidRDefault="003B5617" w:rsidP="00D638D4">
            <w:pPr>
              <w:rPr>
                <w:lang w:val="en-US"/>
              </w:rPr>
            </w:pPr>
            <w:r w:rsidRPr="00344978">
              <w:rPr>
                <w:lang w:val="en-US"/>
              </w:rPr>
              <w:t>Maximum length may not be over  1 А4 page</w:t>
            </w:r>
          </w:p>
        </w:tc>
      </w:tr>
    </w:tbl>
    <w:p w:rsidR="00AD5AAF" w:rsidRPr="00344978" w:rsidRDefault="00AD5AAF"/>
    <w:sectPr w:rsidR="00AD5AAF" w:rsidRPr="00344978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A4520"/>
    <w:rsid w:val="000E3D97"/>
    <w:rsid w:val="001744D2"/>
    <w:rsid w:val="0031505C"/>
    <w:rsid w:val="00344978"/>
    <w:rsid w:val="003B5617"/>
    <w:rsid w:val="006804F8"/>
    <w:rsid w:val="00A01D64"/>
    <w:rsid w:val="00AD5AAF"/>
    <w:rsid w:val="00B417C6"/>
    <w:rsid w:val="00B66B0B"/>
    <w:rsid w:val="00BA4520"/>
    <w:rsid w:val="00DF0A9B"/>
    <w:rsid w:val="00DF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2021-05-05T09:02:00Z</dcterms:created>
  <dcterms:modified xsi:type="dcterms:W3CDTF">2021-05-13T11:27:00Z</dcterms:modified>
</cp:coreProperties>
</file>